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1282" w:rsidRPr="00BA08F9" w:rsidRDefault="00351282" w:rsidP="00351282">
      <w:pPr>
        <w:tabs>
          <w:tab w:val="center" w:pos="4536"/>
          <w:tab w:val="right" w:pos="9072"/>
        </w:tabs>
        <w:spacing w:after="0" w:line="240" w:lineRule="auto"/>
        <w:rPr>
          <w:color w:val="ED7D31" w:themeColor="accent2"/>
        </w:rPr>
      </w:pPr>
      <w:r w:rsidRPr="00BA08F9">
        <w:rPr>
          <w:rFonts w:ascii="Arial" w:eastAsia="Arial" w:hAnsi="Arial" w:cs="Arial"/>
          <w:b/>
          <w:color w:val="ED7D31" w:themeColor="accent2"/>
          <w:sz w:val="30"/>
          <w:szCs w:val="30"/>
        </w:rPr>
        <w:t>Fiches ressources pour adapter et aménager en classe</w:t>
      </w:r>
    </w:p>
    <w:p w:rsidR="003D50E6" w:rsidRDefault="003D50E6">
      <w:pPr>
        <w:widowControl w:val="0"/>
        <w:spacing w:after="0" w:line="276" w:lineRule="auto"/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546"/>
      </w:tblGrid>
      <w:tr w:rsidR="003D50E6" w:rsidRPr="00351282">
        <w:tc>
          <w:tcPr>
            <w:tcW w:w="6516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Pr="00351282" w:rsidRDefault="00DF0A2C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351282">
              <w:rPr>
                <w:sz w:val="20"/>
                <w:szCs w:val="20"/>
                <w:u w:val="single"/>
              </w:rPr>
              <w:t>Référence :</w:t>
            </w:r>
            <w:r w:rsidRPr="00351282">
              <w:rPr>
                <w:sz w:val="20"/>
                <w:szCs w:val="20"/>
              </w:rPr>
              <w:t xml:space="preserve"> </w:t>
            </w:r>
            <w:r w:rsidR="00351282">
              <w:rPr>
                <w:sz w:val="20"/>
                <w:szCs w:val="20"/>
              </w:rPr>
              <w:t xml:space="preserve">E39 </w:t>
            </w:r>
            <w:r w:rsidRPr="00351282">
              <w:rPr>
                <w:sz w:val="20"/>
                <w:szCs w:val="20"/>
              </w:rPr>
              <w:t>C28</w:t>
            </w:r>
          </w:p>
        </w:tc>
        <w:tc>
          <w:tcPr>
            <w:tcW w:w="2546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Pr="00351282" w:rsidRDefault="00DF0A2C">
            <w:pPr>
              <w:rPr>
                <w:sz w:val="20"/>
                <w:szCs w:val="20"/>
              </w:rPr>
            </w:pPr>
            <w:r w:rsidRPr="00351282">
              <w:rPr>
                <w:b/>
                <w:sz w:val="20"/>
                <w:szCs w:val="20"/>
              </w:rPr>
              <w:t>Niveau : tous cycles</w:t>
            </w:r>
          </w:p>
        </w:tc>
      </w:tr>
      <w:tr w:rsidR="003D50E6">
        <w:trPr>
          <w:trHeight w:val="320"/>
        </w:trPr>
        <w:tc>
          <w:tcPr>
            <w:tcW w:w="906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9900"/>
          </w:tcPr>
          <w:p w:rsidR="003D50E6" w:rsidRPr="00351282" w:rsidRDefault="00DF0A2C">
            <w:pPr>
              <w:rPr>
                <w:b/>
                <w:sz w:val="32"/>
                <w:szCs w:val="32"/>
              </w:rPr>
            </w:pPr>
            <w:bookmarkStart w:id="1" w:name="_194zqlpdhkmg" w:colFirst="0" w:colLast="0"/>
            <w:bookmarkEnd w:id="1"/>
            <w:r w:rsidRPr="00351282">
              <w:rPr>
                <w:b/>
                <w:sz w:val="32"/>
                <w:szCs w:val="32"/>
              </w:rPr>
              <w:t>Item : Proposer des dictées aménagées</w:t>
            </w:r>
          </w:p>
        </w:tc>
      </w:tr>
      <w:tr w:rsidR="003D50E6">
        <w:tc>
          <w:tcPr>
            <w:tcW w:w="6516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Default="00DF0A2C">
            <w:r>
              <w:rPr>
                <w:b/>
                <w:i/>
                <w:sz w:val="28"/>
                <w:szCs w:val="28"/>
              </w:rPr>
              <w:t xml:space="preserve">Pourquoi : </w:t>
            </w:r>
          </w:p>
          <w:p w:rsidR="003D50E6" w:rsidRDefault="003D50E6"/>
          <w:p w:rsidR="003D50E6" w:rsidRPr="00351282" w:rsidRDefault="00DF0A2C">
            <w:r w:rsidRPr="00351282">
              <w:rPr>
                <w:sz w:val="24"/>
                <w:szCs w:val="24"/>
              </w:rPr>
              <w:t>- Libérer de la charge cognitive pour accéder à la compétence visée.</w:t>
            </w:r>
          </w:p>
          <w:p w:rsidR="003D50E6" w:rsidRPr="00351282" w:rsidRDefault="003D50E6"/>
          <w:p w:rsidR="003D50E6" w:rsidRPr="00351282" w:rsidRDefault="00DF0A2C">
            <w:r w:rsidRPr="00351282">
              <w:rPr>
                <w:sz w:val="24"/>
                <w:szCs w:val="24"/>
              </w:rPr>
              <w:t>- Soulager les difficultés d’écriture.</w:t>
            </w:r>
          </w:p>
          <w:p w:rsidR="003D50E6" w:rsidRPr="00351282" w:rsidRDefault="003D50E6"/>
          <w:p w:rsidR="003D50E6" w:rsidRPr="00351282" w:rsidRDefault="00DF0A2C">
            <w:r w:rsidRPr="00351282">
              <w:rPr>
                <w:sz w:val="24"/>
                <w:szCs w:val="24"/>
              </w:rPr>
              <w:t>- Prendre en compte la fatigabilité de l’élève.</w:t>
            </w:r>
          </w:p>
          <w:p w:rsidR="003D50E6" w:rsidRDefault="003D50E6"/>
        </w:tc>
        <w:tc>
          <w:tcPr>
            <w:tcW w:w="2546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Default="00DF0A2C">
            <w:r>
              <w:t>Champs disciplinaires :</w:t>
            </w:r>
          </w:p>
          <w:p w:rsidR="003D50E6" w:rsidRDefault="00DF0A2C">
            <w:r>
              <w:rPr>
                <w:b/>
              </w:rPr>
              <w:t>Français</w:t>
            </w:r>
          </w:p>
        </w:tc>
      </w:tr>
      <w:tr w:rsidR="003D50E6">
        <w:tc>
          <w:tcPr>
            <w:tcW w:w="906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Default="00DF0A2C">
            <w:r>
              <w:rPr>
                <w:b/>
                <w:i/>
                <w:sz w:val="28"/>
                <w:szCs w:val="28"/>
              </w:rPr>
              <w:t>Pour qui :</w:t>
            </w:r>
            <w:r>
              <w:rPr>
                <w:b/>
                <w:i/>
              </w:rPr>
              <w:t xml:space="preserve"> </w:t>
            </w:r>
          </w:p>
          <w:p w:rsidR="003D50E6" w:rsidRDefault="003D50E6"/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 xml:space="preserve">- Pour </w:t>
            </w:r>
            <w:r w:rsidRPr="00351282">
              <w:rPr>
                <w:b/>
                <w:i/>
                <w:sz w:val="24"/>
              </w:rPr>
              <w:t>l’ensemble du groupe classe</w:t>
            </w:r>
            <w:r w:rsidRPr="00351282">
              <w:rPr>
                <w:sz w:val="24"/>
              </w:rPr>
              <w:t xml:space="preserve"> ou </w:t>
            </w:r>
            <w:r w:rsidRPr="00351282">
              <w:rPr>
                <w:b/>
                <w:i/>
                <w:sz w:val="24"/>
              </w:rPr>
              <w:t xml:space="preserve">seulement un groupe de besoins </w:t>
            </w:r>
            <w:r w:rsidRPr="00351282">
              <w:rPr>
                <w:sz w:val="24"/>
              </w:rPr>
              <w:t xml:space="preserve">en fonction de la </w:t>
            </w: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modalité de l’exercice choisi.</w:t>
            </w:r>
          </w:p>
          <w:p w:rsidR="003D50E6" w:rsidRPr="00351282" w:rsidRDefault="003D50E6">
            <w:pPr>
              <w:rPr>
                <w:sz w:val="24"/>
              </w:rPr>
            </w:pP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Ex : la dictée négociée pourrait être une modalité proposée à l’ensemble de la classe alors que la dictée de vocabulaire pourrait être une modalité proposée à certains élèves seulement.</w:t>
            </w:r>
          </w:p>
          <w:p w:rsidR="003D50E6" w:rsidRDefault="003D50E6"/>
        </w:tc>
      </w:tr>
      <w:tr w:rsidR="003D50E6">
        <w:tc>
          <w:tcPr>
            <w:tcW w:w="906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Default="00DF0A2C">
            <w:r>
              <w:rPr>
                <w:b/>
                <w:i/>
                <w:sz w:val="28"/>
                <w:szCs w:val="28"/>
              </w:rPr>
              <w:t>Quand :</w:t>
            </w:r>
            <w:r>
              <w:rPr>
                <w:b/>
                <w:i/>
              </w:rPr>
              <w:t xml:space="preserve"> </w:t>
            </w:r>
          </w:p>
          <w:p w:rsidR="003D50E6" w:rsidRDefault="003D50E6"/>
          <w:p w:rsidR="003D50E6" w:rsidRDefault="00DF0A2C">
            <w:r>
              <w:rPr>
                <w:i/>
                <w:sz w:val="24"/>
                <w:szCs w:val="24"/>
              </w:rPr>
              <w:t>- A chaque dictée ou de  situation d’apprentissage de vocabulaire.</w:t>
            </w:r>
          </w:p>
          <w:p w:rsidR="003D50E6" w:rsidRDefault="003D50E6"/>
        </w:tc>
      </w:tr>
      <w:tr w:rsidR="003D50E6">
        <w:tc>
          <w:tcPr>
            <w:tcW w:w="906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Default="00DF0A2C">
            <w:r>
              <w:rPr>
                <w:b/>
                <w:i/>
                <w:sz w:val="28"/>
                <w:szCs w:val="28"/>
              </w:rPr>
              <w:t>Comment :</w:t>
            </w:r>
          </w:p>
          <w:p w:rsidR="003D50E6" w:rsidRDefault="003D50E6"/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b/>
                <w:sz w:val="24"/>
              </w:rPr>
              <w:t>1. La dictée de vocabulaire.</w:t>
            </w: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Dictée à trous à partir d’un corpus de mots étudiés.</w:t>
            </w:r>
          </w:p>
          <w:p w:rsidR="003D50E6" w:rsidRPr="00351282" w:rsidRDefault="003D50E6">
            <w:pPr>
              <w:rPr>
                <w:sz w:val="24"/>
              </w:rPr>
            </w:pP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b/>
                <w:sz w:val="24"/>
              </w:rPr>
              <w:t>2. La dictée justification.</w:t>
            </w: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i/>
                <w:sz w:val="24"/>
              </w:rPr>
              <w:t>(accord sujet verbe, participe passé…)</w:t>
            </w: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Dictée où il faut justifier un certain nombre de terminaisons en fonction d’un point de grammaire étudié.</w:t>
            </w:r>
          </w:p>
          <w:p w:rsidR="003D50E6" w:rsidRPr="00351282" w:rsidRDefault="003D50E6">
            <w:pPr>
              <w:rPr>
                <w:sz w:val="24"/>
              </w:rPr>
            </w:pP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b/>
                <w:sz w:val="24"/>
              </w:rPr>
              <w:t>3. La dictée préparée avec des points ciblés.</w:t>
            </w: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Dictée d’homophonie, de compléments du nom...</w:t>
            </w:r>
          </w:p>
          <w:p w:rsidR="003D50E6" w:rsidRPr="00351282" w:rsidRDefault="003D50E6">
            <w:pPr>
              <w:rPr>
                <w:sz w:val="24"/>
              </w:rPr>
            </w:pP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b/>
                <w:sz w:val="24"/>
              </w:rPr>
              <w:t>4. La dictée à choix multiples.</w:t>
            </w: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Dictée avec des choix de réponses.</w:t>
            </w:r>
          </w:p>
          <w:p w:rsidR="003D50E6" w:rsidRPr="00351282" w:rsidRDefault="003D50E6">
            <w:pPr>
              <w:rPr>
                <w:sz w:val="24"/>
              </w:rPr>
            </w:pP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b/>
                <w:sz w:val="24"/>
              </w:rPr>
              <w:t>5. L’atelier de négociation graphique ou dictée négociée.</w:t>
            </w: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Travail  de groupe sur le choix de l’orthographe, de la grammaire et/ou de la conjugaison d’un mot.</w:t>
            </w:r>
          </w:p>
          <w:p w:rsidR="003D50E6" w:rsidRPr="00351282" w:rsidRDefault="003D50E6">
            <w:pPr>
              <w:rPr>
                <w:sz w:val="24"/>
              </w:rPr>
            </w:pP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Remarque : les dictées aménagées sont proposées à un ou plusieurs élèves pendant que le groupe classe réalise la dictée ordinaire.</w:t>
            </w:r>
          </w:p>
          <w:p w:rsidR="003D50E6" w:rsidRDefault="003D50E6"/>
        </w:tc>
      </w:tr>
      <w:tr w:rsidR="003D50E6">
        <w:tc>
          <w:tcPr>
            <w:tcW w:w="906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Default="00DF0A2C">
            <w:r>
              <w:rPr>
                <w:b/>
                <w:i/>
                <w:sz w:val="28"/>
                <w:szCs w:val="28"/>
              </w:rPr>
              <w:lastRenderedPageBreak/>
              <w:t xml:space="preserve">Exemples : </w:t>
            </w:r>
          </w:p>
          <w:p w:rsidR="003D50E6" w:rsidRDefault="003D50E6"/>
          <w:p w:rsidR="003D50E6" w:rsidRPr="00351282" w:rsidRDefault="006B7AA8">
            <w:pPr>
              <w:rPr>
                <w:sz w:val="24"/>
              </w:rPr>
            </w:pPr>
            <w:r>
              <w:rPr>
                <w:sz w:val="24"/>
              </w:rPr>
              <w:t xml:space="preserve">Dictée à trous : </w:t>
            </w:r>
            <w:hyperlink r:id="rId6" w:history="1">
              <w:r w:rsidR="00DF0A2C" w:rsidRPr="006B7AA8">
                <w:rPr>
                  <w:rStyle w:val="Lienhypertexte"/>
                  <w:sz w:val="24"/>
                </w:rPr>
                <w:t>http://www.oqlf.gouv.qc.ca/ressources/auto_eval/</w:t>
              </w:r>
            </w:hyperlink>
          </w:p>
          <w:p w:rsidR="003D50E6" w:rsidRDefault="003D50E6"/>
        </w:tc>
      </w:tr>
      <w:tr w:rsidR="003D50E6">
        <w:tc>
          <w:tcPr>
            <w:tcW w:w="906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3D50E6" w:rsidRDefault="00DF0A2C">
            <w:r>
              <w:rPr>
                <w:b/>
                <w:i/>
                <w:sz w:val="28"/>
                <w:szCs w:val="28"/>
              </w:rPr>
              <w:t>Des liens pour aller plus loin :</w:t>
            </w:r>
            <w:bookmarkStart w:id="2" w:name="_GoBack"/>
            <w:bookmarkEnd w:id="2"/>
          </w:p>
          <w:p w:rsidR="003D50E6" w:rsidRDefault="003D50E6"/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 xml:space="preserve">Dictées aménagées sur le site </w:t>
            </w:r>
            <w:proofErr w:type="spellStart"/>
            <w:r w:rsidRPr="00351282">
              <w:rPr>
                <w:sz w:val="24"/>
              </w:rPr>
              <w:t>dys</w:t>
            </w:r>
            <w:proofErr w:type="spellEnd"/>
            <w:r w:rsidRPr="00351282">
              <w:rPr>
                <w:sz w:val="24"/>
              </w:rPr>
              <w:t xml:space="preserve"> sur </w:t>
            </w:r>
            <w:proofErr w:type="spellStart"/>
            <w:r w:rsidRPr="00351282">
              <w:rPr>
                <w:sz w:val="24"/>
              </w:rPr>
              <w:t>dys</w:t>
            </w:r>
            <w:proofErr w:type="spellEnd"/>
          </w:p>
          <w:p w:rsidR="003D50E6" w:rsidRPr="00351282" w:rsidRDefault="00626BA9">
            <w:pPr>
              <w:rPr>
                <w:sz w:val="24"/>
              </w:rPr>
            </w:pPr>
            <w:hyperlink r:id="rId7">
              <w:r w:rsidR="00DF0A2C" w:rsidRPr="00351282">
                <w:rPr>
                  <w:color w:val="1155CC"/>
                  <w:sz w:val="24"/>
                  <w:u w:val="single"/>
                </w:rPr>
                <w:t>https://sites.google.com/site/dixsurdys/comment-aider-mon-eleve-dyslexique/aides-au-college-et-lycee-par-matiere/francais/dictee/exemples-d-amenagement-de-dictees</w:t>
              </w:r>
            </w:hyperlink>
            <w:r w:rsidR="00DF0A2C" w:rsidRPr="00351282">
              <w:rPr>
                <w:sz w:val="24"/>
              </w:rPr>
              <w:t xml:space="preserve"> </w:t>
            </w:r>
          </w:p>
          <w:p w:rsidR="003D50E6" w:rsidRPr="00351282" w:rsidRDefault="003D50E6">
            <w:pPr>
              <w:rPr>
                <w:sz w:val="24"/>
              </w:rPr>
            </w:pPr>
          </w:p>
          <w:p w:rsidR="003D50E6" w:rsidRPr="00351282" w:rsidRDefault="00DF0A2C">
            <w:pPr>
              <w:rPr>
                <w:sz w:val="24"/>
              </w:rPr>
            </w:pPr>
            <w:r w:rsidRPr="00351282">
              <w:rPr>
                <w:sz w:val="24"/>
              </w:rPr>
              <w:t>Et si l’on faisait de la dictée une richesse ?</w:t>
            </w:r>
          </w:p>
          <w:p w:rsidR="003D50E6" w:rsidRPr="00351282" w:rsidRDefault="00626BA9">
            <w:pPr>
              <w:rPr>
                <w:sz w:val="24"/>
              </w:rPr>
            </w:pPr>
            <w:hyperlink r:id="rId8">
              <w:r w:rsidR="00DF0A2C" w:rsidRPr="00351282">
                <w:rPr>
                  <w:color w:val="1155CC"/>
                  <w:sz w:val="24"/>
                  <w:u w:val="single"/>
                </w:rPr>
                <w:t>http://espe-ressources.unistra.fr/web.ressources/web/ressources_pedagogiques/productions_pedagogiques_iufm/exercice_du_metier_d_enseignant/2nddegre/dyslexie/f20.pdf</w:t>
              </w:r>
            </w:hyperlink>
            <w:r w:rsidR="00DF0A2C" w:rsidRPr="00351282">
              <w:rPr>
                <w:sz w:val="24"/>
              </w:rPr>
              <w:t xml:space="preserve"> </w:t>
            </w:r>
          </w:p>
          <w:p w:rsidR="003D50E6" w:rsidRPr="00351282" w:rsidRDefault="003D50E6">
            <w:pPr>
              <w:rPr>
                <w:sz w:val="24"/>
              </w:rPr>
            </w:pPr>
          </w:p>
          <w:p w:rsidR="003D50E6" w:rsidRPr="00351282" w:rsidRDefault="00351282">
            <w:pPr>
              <w:rPr>
                <w:color w:val="auto"/>
                <w:sz w:val="24"/>
              </w:rPr>
            </w:pPr>
            <w:r w:rsidRPr="00351282">
              <w:rPr>
                <w:color w:val="auto"/>
                <w:sz w:val="24"/>
              </w:rPr>
              <w:t>D’autres formes de dictées : petite compilation</w:t>
            </w:r>
          </w:p>
          <w:p w:rsidR="00351282" w:rsidRDefault="00626BA9">
            <w:hyperlink r:id="rId9" w:history="1">
              <w:r w:rsidR="00351282" w:rsidRPr="00351282">
                <w:rPr>
                  <w:rStyle w:val="Lienhypertexte"/>
                  <w:sz w:val="24"/>
                </w:rPr>
                <w:t>http://eabep-ash01.blog.ac-lyon.fr/wp-content/uploads/sites/90/2016/12/Dautresformesdedictée.pdf</w:t>
              </w:r>
            </w:hyperlink>
            <w:r w:rsidR="00351282" w:rsidRPr="00351282">
              <w:rPr>
                <w:sz w:val="24"/>
              </w:rPr>
              <w:t xml:space="preserve"> </w:t>
            </w:r>
          </w:p>
        </w:tc>
      </w:tr>
    </w:tbl>
    <w:p w:rsidR="003D50E6" w:rsidRDefault="003D50E6"/>
    <w:sectPr w:rsidR="003D50E6" w:rsidSect="00351282">
      <w:footerReference w:type="default" r:id="rId10"/>
      <w:pgSz w:w="11906" w:h="16838"/>
      <w:pgMar w:top="851" w:right="1417" w:bottom="85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A9" w:rsidRDefault="00626BA9">
      <w:pPr>
        <w:spacing w:after="0" w:line="240" w:lineRule="auto"/>
      </w:pPr>
      <w:r>
        <w:separator/>
      </w:r>
    </w:p>
  </w:endnote>
  <w:endnote w:type="continuationSeparator" w:id="0">
    <w:p w:rsidR="00626BA9" w:rsidRDefault="0062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E6" w:rsidRDefault="00351282" w:rsidP="00351282">
    <w:pPr>
      <w:tabs>
        <w:tab w:val="center" w:pos="4536"/>
        <w:tab w:val="right" w:pos="9072"/>
      </w:tabs>
      <w:spacing w:after="708" w:line="240" w:lineRule="auto"/>
      <w:jc w:val="center"/>
    </w:pPr>
    <w:r>
      <w:t>ASH01 – janvier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A9" w:rsidRDefault="00626BA9">
      <w:pPr>
        <w:spacing w:after="0" w:line="240" w:lineRule="auto"/>
      </w:pPr>
      <w:r>
        <w:separator/>
      </w:r>
    </w:p>
  </w:footnote>
  <w:footnote w:type="continuationSeparator" w:id="0">
    <w:p w:rsidR="00626BA9" w:rsidRDefault="00626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50E6"/>
    <w:rsid w:val="00351282"/>
    <w:rsid w:val="003D50E6"/>
    <w:rsid w:val="00626BA9"/>
    <w:rsid w:val="006B7AA8"/>
    <w:rsid w:val="00D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3787E-F597-497C-8996-632DF4F1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5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282"/>
  </w:style>
  <w:style w:type="paragraph" w:styleId="Pieddepage">
    <w:name w:val="footer"/>
    <w:basedOn w:val="Normal"/>
    <w:link w:val="PieddepageCar"/>
    <w:uiPriority w:val="99"/>
    <w:unhideWhenUsed/>
    <w:rsid w:val="0035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282"/>
  </w:style>
  <w:style w:type="character" w:styleId="Lienhypertexte">
    <w:name w:val="Hyperlink"/>
    <w:basedOn w:val="Policepardfaut"/>
    <w:uiPriority w:val="99"/>
    <w:unhideWhenUsed/>
    <w:rsid w:val="00351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e-ressources.unistra.fr/web.ressources/web/ressources_pedagogiques/productions_pedagogiques_iufm/exercice_du_metier_d_enseignant/2nddegre/dyslexie/f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dixsurdys/comment-aider-mon-eleve-dyslexique/aides-au-college-et-lycee-par-matiere/francais/dictee/exemples-d-amenagement-de-dicte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qlf.gouv.qc.ca/ressources/auto_eva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eabep-ash01.blog.ac-lyon.fr/wp-content/uploads/sites/90/2016/12/Dautresformesdedict&#233;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PaTice</cp:lastModifiedBy>
  <cp:revision>3</cp:revision>
  <cp:lastPrinted>2016-12-29T15:44:00Z</cp:lastPrinted>
  <dcterms:created xsi:type="dcterms:W3CDTF">2016-12-29T15:34:00Z</dcterms:created>
  <dcterms:modified xsi:type="dcterms:W3CDTF">2017-06-27T15:06:00Z</dcterms:modified>
</cp:coreProperties>
</file>